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7E87" w:rsidRDefault="00897E87" w:rsidP="00897E87">
      <w:pPr>
        <w:spacing w:after="0" w:line="240" w:lineRule="auto"/>
        <w:rPr>
          <w:rFonts w:ascii="Times New Roman" w:eastAsia="Times New Roman" w:hAnsi="Times New Roman" w:cs="Times New Roman"/>
          <w:color w:val="000000"/>
          <w:sz w:val="27"/>
          <w:szCs w:val="27"/>
        </w:rPr>
      </w:pPr>
      <w:r w:rsidRPr="00897E87">
        <w:rPr>
          <w:rFonts w:ascii="Times New Roman" w:eastAsia="Times New Roman" w:hAnsi="Times New Roman" w:cs="Times New Roman"/>
          <w:b/>
          <w:bCs/>
          <w:color w:val="000000"/>
        </w:rPr>
        <w:t>The societies as a whole</w:t>
      </w:r>
      <w:r w:rsidRPr="00897E87">
        <w:rPr>
          <w:rFonts w:ascii="Times New Roman" w:eastAsia="Times New Roman" w:hAnsi="Times New Roman" w:cs="Times New Roman"/>
          <w:color w:val="000000"/>
          <w:sz w:val="27"/>
          <w:szCs w:val="27"/>
        </w:rPr>
        <w:br/>
      </w:r>
      <w:r w:rsidRPr="00897E87">
        <w:rPr>
          <w:rFonts w:ascii="Times New Roman" w:eastAsia="Times New Roman" w:hAnsi="Times New Roman" w:cs="Times New Roman"/>
          <w:color w:val="000000"/>
          <w:sz w:val="27"/>
          <w:szCs w:val="27"/>
        </w:rPr>
        <w:br/>
      </w:r>
      <w:r w:rsidRPr="00897E87">
        <w:rPr>
          <w:rFonts w:ascii="Times New Roman" w:eastAsia="Times New Roman" w:hAnsi="Times New Roman" w:cs="Times New Roman"/>
          <w:color w:val="000000"/>
        </w:rPr>
        <w:t xml:space="preserve">The societies presented within the game give depth, immersion, and interaction to what would otherwise be a lonely world. It is the portrayal of these detailed societies which should elevate the game from a simple child-accessible exercise to an artwork appreciable by teenagers and even adults. The hope is to create a game a child will return to when older, and see anew for the social depth and societal commentary. The subtleties of each society must be portrayed rather than stated. No creature in the library truly speaks, but much like in </w:t>
      </w:r>
      <w:proofErr w:type="spellStart"/>
      <w:r w:rsidRPr="00897E87">
        <w:rPr>
          <w:rFonts w:ascii="Times New Roman" w:eastAsia="Times New Roman" w:hAnsi="Times New Roman" w:cs="Times New Roman"/>
          <w:color w:val="000000"/>
        </w:rPr>
        <w:t>Okami</w:t>
      </w:r>
      <w:proofErr w:type="spellEnd"/>
      <w:r w:rsidRPr="00897E87">
        <w:rPr>
          <w:rFonts w:ascii="Times New Roman" w:eastAsia="Times New Roman" w:hAnsi="Times New Roman" w:cs="Times New Roman"/>
          <w:color w:val="000000"/>
        </w:rPr>
        <w:t xml:space="preserve"> there is some garbling of various pitches for different characters and the translated text is displayed below. As a final note, societies are representative of a whole rather than an individual with the exception of the bookworms; most spiders spin orb webs (such as the garden orb weaver), but another is a rogue of a society and prefers to hunt his prey (such as the daring jumping spider).  </w:t>
      </w:r>
      <w:r w:rsidRPr="00897E87">
        <w:rPr>
          <w:rFonts w:ascii="Times New Roman" w:eastAsia="Times New Roman" w:hAnsi="Times New Roman" w:cs="Times New Roman"/>
          <w:color w:val="000000"/>
          <w:sz w:val="27"/>
          <w:szCs w:val="27"/>
        </w:rPr>
        <w:br/>
      </w:r>
      <w:r w:rsidRPr="00897E87">
        <w:rPr>
          <w:rFonts w:ascii="Times New Roman" w:eastAsia="Times New Roman" w:hAnsi="Times New Roman" w:cs="Times New Roman"/>
          <w:color w:val="000000"/>
          <w:sz w:val="27"/>
          <w:szCs w:val="27"/>
        </w:rPr>
        <w:br/>
      </w:r>
      <w:r w:rsidRPr="00897E87">
        <w:rPr>
          <w:rFonts w:ascii="Times New Roman" w:eastAsia="Times New Roman" w:hAnsi="Times New Roman" w:cs="Times New Roman"/>
          <w:color w:val="000000"/>
        </w:rPr>
        <w:t>None of the societies can remember a time when they did not live within the library. In fact, they do not even realize that there is a much larger world outside of the study. The magic within the study has gradually infused within all of the inhabitants, elevating their consciousness and resulting in a need to explain their respective situations. Each has shaped their world based upon what they have perceived and know to be true, and are thus both justified in their convictions and at least partially incorrect. As most occupy different areas of the library inter-society interaction is limited.</w:t>
      </w:r>
      <w:r w:rsidRPr="00897E87">
        <w:rPr>
          <w:rFonts w:ascii="Times New Roman" w:eastAsia="Times New Roman" w:hAnsi="Times New Roman" w:cs="Times New Roman"/>
          <w:color w:val="000000"/>
          <w:sz w:val="27"/>
          <w:szCs w:val="27"/>
        </w:rPr>
        <w:br/>
      </w:r>
      <w:r w:rsidRPr="00897E87">
        <w:rPr>
          <w:rFonts w:ascii="Times New Roman" w:eastAsia="Times New Roman" w:hAnsi="Times New Roman" w:cs="Times New Roman"/>
          <w:color w:val="000000"/>
          <w:sz w:val="27"/>
          <w:szCs w:val="27"/>
        </w:rPr>
        <w:br/>
      </w:r>
      <w:r w:rsidRPr="00897E87">
        <w:rPr>
          <w:rFonts w:ascii="Times New Roman" w:eastAsia="Times New Roman" w:hAnsi="Times New Roman" w:cs="Times New Roman"/>
          <w:b/>
          <w:bCs/>
          <w:color w:val="000000"/>
        </w:rPr>
        <w:t>Bookworms</w:t>
      </w:r>
      <w:r w:rsidRPr="00897E87">
        <w:rPr>
          <w:rFonts w:ascii="Times New Roman" w:eastAsia="Times New Roman" w:hAnsi="Times New Roman" w:cs="Times New Roman"/>
          <w:color w:val="000000"/>
          <w:sz w:val="27"/>
          <w:szCs w:val="27"/>
        </w:rPr>
        <w:br/>
      </w:r>
      <w:r w:rsidRPr="00897E87">
        <w:rPr>
          <w:rFonts w:ascii="Times New Roman" w:eastAsia="Times New Roman" w:hAnsi="Times New Roman" w:cs="Times New Roman"/>
          <w:color w:val="000000"/>
          <w:sz w:val="27"/>
          <w:szCs w:val="27"/>
        </w:rPr>
        <w:br/>
      </w:r>
      <w:r w:rsidRPr="00897E87">
        <w:rPr>
          <w:rFonts w:ascii="Times New Roman" w:eastAsia="Times New Roman" w:hAnsi="Times New Roman" w:cs="Times New Roman"/>
          <w:color w:val="000000"/>
        </w:rPr>
        <w:t xml:space="preserve">Appearance: Most portrayals of bookworms in popular culture depict them as green, bespectacled things which read books. This is not the case. The appearance of the bookworms is almost surreal and intended to set the player on edge. The worms never see daylight, and are thus pale-cream maggots. Their eyes are hyper-dilated, leaving only shiny black voids. For </w:t>
      </w:r>
      <w:proofErr w:type="spellStart"/>
      <w:r w:rsidRPr="00897E87">
        <w:rPr>
          <w:rFonts w:ascii="Times New Roman" w:eastAsia="Times New Roman" w:hAnsi="Times New Roman" w:cs="Times New Roman"/>
          <w:color w:val="000000"/>
        </w:rPr>
        <w:t>serrating</w:t>
      </w:r>
      <w:proofErr w:type="spellEnd"/>
      <w:r w:rsidRPr="00897E87">
        <w:rPr>
          <w:rFonts w:ascii="Times New Roman" w:eastAsia="Times New Roman" w:hAnsi="Times New Roman" w:cs="Times New Roman"/>
          <w:color w:val="000000"/>
        </w:rPr>
        <w:t xml:space="preserve"> books their mouths contain a leech-like row of teeth, though these are rarely visible.</w:t>
      </w:r>
      <w:r w:rsidRPr="00897E87">
        <w:rPr>
          <w:rFonts w:ascii="Times New Roman" w:eastAsia="Times New Roman" w:hAnsi="Times New Roman" w:cs="Times New Roman"/>
          <w:color w:val="000000"/>
          <w:sz w:val="27"/>
          <w:szCs w:val="27"/>
        </w:rPr>
        <w:br/>
      </w:r>
      <w:r w:rsidRPr="00897E87">
        <w:rPr>
          <w:rFonts w:ascii="Times New Roman" w:eastAsia="Times New Roman" w:hAnsi="Times New Roman" w:cs="Times New Roman"/>
          <w:color w:val="000000"/>
          <w:sz w:val="27"/>
          <w:szCs w:val="27"/>
        </w:rPr>
        <w:br/>
      </w:r>
      <w:r w:rsidRPr="00897E87">
        <w:rPr>
          <w:rFonts w:ascii="Times New Roman" w:eastAsia="Times New Roman" w:hAnsi="Times New Roman" w:cs="Times New Roman"/>
          <w:color w:val="000000"/>
        </w:rPr>
        <w:t>The bookworms revoke current notions of what it means to be a bookworm. These worms survive by consuming paper, and have no regard for the literature which they destroy. Because none of the bookworms are educated or have any sort of individuality they rely heavily on “groupthink” --- not a hive-mind, but rather a form of mob psychology. A single worm without a peer is a terribly confused soul, without opinion or direction. Each worm individually operates on what they believe each other worm desires the course of action or current belief to be. Thus a conversation with a group of worms sounds something like as follows:</w:t>
      </w:r>
      <w:r w:rsidRPr="00897E87">
        <w:rPr>
          <w:rFonts w:ascii="Times New Roman" w:eastAsia="Times New Roman" w:hAnsi="Times New Roman" w:cs="Times New Roman"/>
          <w:color w:val="000000"/>
          <w:sz w:val="27"/>
          <w:szCs w:val="27"/>
        </w:rPr>
        <w:br/>
      </w:r>
      <w:r w:rsidRPr="00897E87">
        <w:rPr>
          <w:rFonts w:ascii="Times New Roman" w:eastAsia="Times New Roman" w:hAnsi="Times New Roman" w:cs="Times New Roman"/>
          <w:color w:val="000000"/>
          <w:sz w:val="27"/>
          <w:szCs w:val="27"/>
        </w:rPr>
        <w:br/>
      </w:r>
      <w:r w:rsidRPr="00897E87">
        <w:rPr>
          <w:rFonts w:ascii="Times New Roman" w:eastAsia="Times New Roman" w:hAnsi="Times New Roman" w:cs="Times New Roman"/>
          <w:color w:val="000000"/>
        </w:rPr>
        <w:t>“What are the mice?”</w:t>
      </w:r>
      <w:r w:rsidRPr="00897E87">
        <w:rPr>
          <w:rFonts w:ascii="Times New Roman" w:eastAsia="Times New Roman" w:hAnsi="Times New Roman" w:cs="Times New Roman"/>
          <w:color w:val="000000"/>
          <w:sz w:val="27"/>
          <w:szCs w:val="27"/>
        </w:rPr>
        <w:br/>
      </w:r>
      <w:r w:rsidRPr="00897E87">
        <w:rPr>
          <w:rFonts w:ascii="Times New Roman" w:eastAsia="Times New Roman" w:hAnsi="Times New Roman" w:cs="Times New Roman"/>
          <w:color w:val="000000"/>
        </w:rPr>
        <w:t>“8276 met the mice once.”</w:t>
      </w:r>
      <w:r w:rsidRPr="00897E87">
        <w:rPr>
          <w:rFonts w:ascii="Times New Roman" w:eastAsia="Times New Roman" w:hAnsi="Times New Roman" w:cs="Times New Roman"/>
          <w:color w:val="000000"/>
          <w:sz w:val="27"/>
          <w:szCs w:val="27"/>
        </w:rPr>
        <w:br/>
      </w:r>
      <w:r w:rsidRPr="00897E87">
        <w:rPr>
          <w:rFonts w:ascii="Times New Roman" w:eastAsia="Times New Roman" w:hAnsi="Times New Roman" w:cs="Times New Roman"/>
          <w:color w:val="000000"/>
        </w:rPr>
        <w:t>“Do we like the mice?”</w:t>
      </w:r>
      <w:r w:rsidRPr="00897E87">
        <w:rPr>
          <w:rFonts w:ascii="Times New Roman" w:eastAsia="Times New Roman" w:hAnsi="Times New Roman" w:cs="Times New Roman"/>
          <w:color w:val="000000"/>
          <w:sz w:val="27"/>
          <w:szCs w:val="27"/>
        </w:rPr>
        <w:br/>
      </w:r>
      <w:r w:rsidRPr="00897E87">
        <w:rPr>
          <w:rFonts w:ascii="Times New Roman" w:eastAsia="Times New Roman" w:hAnsi="Times New Roman" w:cs="Times New Roman"/>
          <w:color w:val="000000"/>
        </w:rPr>
        <w:t>“Maybe 624 does not like the mice.”</w:t>
      </w:r>
      <w:r w:rsidRPr="00897E87">
        <w:rPr>
          <w:rFonts w:ascii="Times New Roman" w:eastAsia="Times New Roman" w:hAnsi="Times New Roman" w:cs="Times New Roman"/>
          <w:color w:val="000000"/>
          <w:sz w:val="27"/>
          <w:szCs w:val="27"/>
        </w:rPr>
        <w:br/>
      </w:r>
      <w:r w:rsidRPr="00897E87">
        <w:rPr>
          <w:rFonts w:ascii="Times New Roman" w:eastAsia="Times New Roman" w:hAnsi="Times New Roman" w:cs="Times New Roman"/>
          <w:color w:val="000000"/>
        </w:rPr>
        <w:t>“624 does not like the mice?”</w:t>
      </w:r>
      <w:r w:rsidRPr="00897E87">
        <w:rPr>
          <w:rFonts w:ascii="Times New Roman" w:eastAsia="Times New Roman" w:hAnsi="Times New Roman" w:cs="Times New Roman"/>
          <w:color w:val="000000"/>
          <w:sz w:val="27"/>
          <w:szCs w:val="27"/>
        </w:rPr>
        <w:br/>
      </w:r>
      <w:r w:rsidRPr="00897E87">
        <w:rPr>
          <w:rFonts w:ascii="Times New Roman" w:eastAsia="Times New Roman" w:hAnsi="Times New Roman" w:cs="Times New Roman"/>
          <w:color w:val="000000"/>
        </w:rPr>
        <w:t>“Down with the mice!”</w:t>
      </w:r>
      <w:r w:rsidRPr="00897E87">
        <w:rPr>
          <w:rFonts w:ascii="Times New Roman" w:eastAsia="Times New Roman" w:hAnsi="Times New Roman" w:cs="Times New Roman"/>
          <w:color w:val="000000"/>
          <w:sz w:val="27"/>
          <w:szCs w:val="27"/>
        </w:rPr>
        <w:br/>
      </w:r>
      <w:r w:rsidRPr="00897E87">
        <w:rPr>
          <w:rFonts w:ascii="Times New Roman" w:eastAsia="Times New Roman" w:hAnsi="Times New Roman" w:cs="Times New Roman"/>
          <w:color w:val="000000"/>
        </w:rPr>
        <w:t>(Unison) “Down with the mice!”</w:t>
      </w:r>
      <w:r w:rsidRPr="00897E87">
        <w:rPr>
          <w:rFonts w:ascii="Times New Roman" w:eastAsia="Times New Roman" w:hAnsi="Times New Roman" w:cs="Times New Roman"/>
          <w:color w:val="000000"/>
          <w:sz w:val="27"/>
          <w:szCs w:val="27"/>
        </w:rPr>
        <w:br/>
      </w:r>
      <w:r w:rsidRPr="00897E87">
        <w:rPr>
          <w:rFonts w:ascii="Times New Roman" w:eastAsia="Times New Roman" w:hAnsi="Times New Roman" w:cs="Times New Roman"/>
          <w:color w:val="000000"/>
          <w:sz w:val="27"/>
          <w:szCs w:val="27"/>
        </w:rPr>
        <w:br/>
      </w:r>
      <w:r w:rsidRPr="00897E87">
        <w:rPr>
          <w:rFonts w:ascii="Times New Roman" w:eastAsia="Times New Roman" w:hAnsi="Times New Roman" w:cs="Times New Roman"/>
          <w:color w:val="000000"/>
        </w:rPr>
        <w:t xml:space="preserve">Fortunately, due to their limited range of experience bookworms are nearly incapable of forming opinions on anything, though the opinions they do form are intense and magnified through the lens of thousands of worms. This makes the worms dangerous, not as individuals but as a whole. It should be shown that this allows the worms to craft things of immense scale: the sheer size and detail of their tunnels could never be accomplished by one, or even a hundred worms. On the other hand, this allows the worms to proceed </w:t>
      </w:r>
      <w:r w:rsidRPr="00897E87">
        <w:rPr>
          <w:rFonts w:ascii="Times New Roman" w:eastAsia="Times New Roman" w:hAnsi="Times New Roman" w:cs="Times New Roman"/>
          <w:color w:val="000000"/>
        </w:rPr>
        <w:lastRenderedPageBreak/>
        <w:t>with a course of action that is detrimental to group as a whole simply because one individual makes enough noise, or holds strong beliefs. The player should be allowed to wander the tunnels and marvel at what the worms have accomplished, but eventually come to the realization that the group is capable of the terrifying as well as the amazing. The avatar may watch a conversation similar to the one above result in the death of a local mouse clan, as though individually much stronger than the worms a few mice are no match against thousands. This is meant to play into their appearance, which is similar to another mindless horde: zombies.</w:t>
      </w:r>
      <w:r w:rsidRPr="00897E87">
        <w:rPr>
          <w:rFonts w:ascii="Times New Roman" w:eastAsia="Times New Roman" w:hAnsi="Times New Roman" w:cs="Times New Roman"/>
          <w:color w:val="000000"/>
          <w:sz w:val="27"/>
          <w:szCs w:val="27"/>
        </w:rPr>
        <w:br/>
      </w:r>
      <w:r w:rsidRPr="00897E87">
        <w:rPr>
          <w:rFonts w:ascii="Times New Roman" w:eastAsia="Times New Roman" w:hAnsi="Times New Roman" w:cs="Times New Roman"/>
          <w:color w:val="000000"/>
          <w:sz w:val="27"/>
          <w:szCs w:val="27"/>
        </w:rPr>
        <w:br/>
      </w:r>
      <w:r w:rsidRPr="00897E87">
        <w:rPr>
          <w:rFonts w:ascii="Times New Roman" w:eastAsia="Times New Roman" w:hAnsi="Times New Roman" w:cs="Times New Roman"/>
          <w:color w:val="000000"/>
        </w:rPr>
        <w:t xml:space="preserve">Individual worms spend the vast majority of their time munching away at the books, stopping occasionally to stare blankly at nothing in particular. When a small number of worms gather in one place through happenstance and begin to wander they will eventually be joined by others assuming they are supposed to be there, even if it is obvious nothing is happening. This is similar to the </w:t>
      </w:r>
      <w:hyperlink r:id="rId4" w:history="1">
        <w:r w:rsidRPr="00897E87">
          <w:rPr>
            <w:rFonts w:ascii="Times New Roman" w:eastAsia="Times New Roman" w:hAnsi="Times New Roman" w:cs="Times New Roman"/>
            <w:color w:val="000099"/>
            <w:u w:val="single"/>
          </w:rPr>
          <w:t>Ant Death Spiral</w:t>
        </w:r>
      </w:hyperlink>
      <w:r w:rsidRPr="00897E87">
        <w:rPr>
          <w:rFonts w:ascii="Times New Roman" w:eastAsia="Times New Roman" w:hAnsi="Times New Roman" w:cs="Times New Roman"/>
          <w:color w:val="000000"/>
        </w:rPr>
        <w:t>. One such phenomenon has resulted in a massive central chamber, about which thousands of worms march every day constantly and without purpose. Courtship in worm society is nonexistent, as the worms procreate through normal worm means (worms are devoid of gender, and mate simply whenever they pass another).  </w:t>
      </w:r>
      <w:r w:rsidRPr="00897E87">
        <w:rPr>
          <w:rFonts w:ascii="Times New Roman" w:eastAsia="Times New Roman" w:hAnsi="Times New Roman" w:cs="Times New Roman"/>
          <w:color w:val="000000"/>
          <w:sz w:val="27"/>
          <w:szCs w:val="27"/>
        </w:rPr>
        <w:br/>
      </w:r>
      <w:r w:rsidRPr="00897E87">
        <w:rPr>
          <w:rFonts w:ascii="Times New Roman" w:eastAsia="Times New Roman" w:hAnsi="Times New Roman" w:cs="Times New Roman"/>
          <w:color w:val="000000"/>
          <w:sz w:val="27"/>
          <w:szCs w:val="27"/>
        </w:rPr>
        <w:br/>
      </w:r>
      <w:r w:rsidRPr="00897E87">
        <w:rPr>
          <w:rFonts w:ascii="Times New Roman" w:eastAsia="Times New Roman" w:hAnsi="Times New Roman" w:cs="Times New Roman"/>
          <w:b/>
          <w:bCs/>
          <w:color w:val="000000"/>
        </w:rPr>
        <w:t>Mice</w:t>
      </w:r>
      <w:r w:rsidRPr="00897E87">
        <w:rPr>
          <w:rFonts w:ascii="Times New Roman" w:eastAsia="Times New Roman" w:hAnsi="Times New Roman" w:cs="Times New Roman"/>
          <w:color w:val="000000"/>
          <w:sz w:val="27"/>
          <w:szCs w:val="27"/>
        </w:rPr>
        <w:br/>
      </w:r>
      <w:r w:rsidRPr="00897E87">
        <w:rPr>
          <w:rFonts w:ascii="Times New Roman" w:eastAsia="Times New Roman" w:hAnsi="Times New Roman" w:cs="Times New Roman"/>
          <w:color w:val="000000"/>
          <w:sz w:val="27"/>
          <w:szCs w:val="27"/>
        </w:rPr>
        <w:br/>
      </w:r>
      <w:r w:rsidRPr="00897E87">
        <w:rPr>
          <w:rFonts w:ascii="Times New Roman" w:eastAsia="Times New Roman" w:hAnsi="Times New Roman" w:cs="Times New Roman"/>
          <w:color w:val="000000"/>
        </w:rPr>
        <w:t xml:space="preserve">Appearance: The mice are rather anthropomorphic; expressive, detailed, serious, and unintentionally adorable. The art in the comic </w:t>
      </w:r>
      <w:hyperlink r:id="rId5" w:history="1">
        <w:r w:rsidRPr="00897E87">
          <w:rPr>
            <w:rFonts w:ascii="Times New Roman" w:eastAsia="Times New Roman" w:hAnsi="Times New Roman" w:cs="Times New Roman"/>
            <w:color w:val="000099"/>
            <w:u w:val="single"/>
          </w:rPr>
          <w:t>Mouse Guard</w:t>
        </w:r>
      </w:hyperlink>
      <w:r w:rsidRPr="00897E87">
        <w:rPr>
          <w:rFonts w:ascii="Times New Roman" w:eastAsia="Times New Roman" w:hAnsi="Times New Roman" w:cs="Times New Roman"/>
          <w:color w:val="000000"/>
        </w:rPr>
        <w:t xml:space="preserve"> is a wonderful example, though something slightly less stylized in the anatomy of the mice is desired for immersion. The mice of the study collect scraps of ribbon and cloth to tie about their tails as a representation of rank. </w:t>
      </w:r>
      <w:r w:rsidRPr="00897E87">
        <w:rPr>
          <w:rFonts w:ascii="Times New Roman" w:eastAsia="Times New Roman" w:hAnsi="Times New Roman" w:cs="Times New Roman"/>
          <w:color w:val="000000"/>
          <w:sz w:val="27"/>
          <w:szCs w:val="27"/>
        </w:rPr>
        <w:br/>
      </w:r>
    </w:p>
    <w:p w:rsidR="00897E87" w:rsidRDefault="00897E87" w:rsidP="00897E87">
      <w:pPr>
        <w:spacing w:after="0" w:line="240" w:lineRule="auto"/>
        <w:rPr>
          <w:rFonts w:ascii="Times New Roman" w:eastAsia="Times New Roman" w:hAnsi="Times New Roman" w:cs="Times New Roman"/>
          <w:color w:val="000000"/>
        </w:rPr>
      </w:pPr>
      <w:r>
        <w:rPr>
          <w:noProof/>
        </w:rPr>
        <w:lastRenderedPageBreak/>
        <w:drawing>
          <wp:inline distT="0" distB="0" distL="0" distR="0">
            <wp:extent cx="5486400" cy="5486400"/>
            <wp:effectExtent l="19050" t="0" r="0" b="0"/>
            <wp:docPr id="1" name="Picture 1" descr="http://www.mouseguard.net/winter1152/5page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mouseguard.net/winter1152/5page2.jpg"/>
                    <pic:cNvPicPr>
                      <a:picLocks noChangeAspect="1" noChangeArrowheads="1"/>
                    </pic:cNvPicPr>
                  </pic:nvPicPr>
                  <pic:blipFill>
                    <a:blip r:embed="rId6" cstate="print"/>
                    <a:srcRect/>
                    <a:stretch>
                      <a:fillRect/>
                    </a:stretch>
                  </pic:blipFill>
                  <pic:spPr bwMode="auto">
                    <a:xfrm>
                      <a:off x="0" y="0"/>
                      <a:ext cx="5486400" cy="5486400"/>
                    </a:xfrm>
                    <a:prstGeom prst="rect">
                      <a:avLst/>
                    </a:prstGeom>
                    <a:noFill/>
                    <a:ln w="9525">
                      <a:noFill/>
                      <a:miter lim="800000"/>
                      <a:headEnd/>
                      <a:tailEnd/>
                    </a:ln>
                  </pic:spPr>
                </pic:pic>
              </a:graphicData>
            </a:graphic>
          </wp:inline>
        </w:drawing>
      </w:r>
      <w:r w:rsidRPr="00897E87">
        <w:rPr>
          <w:rFonts w:ascii="Times New Roman" w:eastAsia="Times New Roman" w:hAnsi="Times New Roman" w:cs="Times New Roman"/>
          <w:color w:val="000000"/>
          <w:sz w:val="27"/>
          <w:szCs w:val="27"/>
        </w:rPr>
        <w:br/>
      </w:r>
      <w:r w:rsidRPr="00897E87">
        <w:rPr>
          <w:rFonts w:ascii="Times New Roman" w:eastAsia="Times New Roman" w:hAnsi="Times New Roman" w:cs="Times New Roman"/>
          <w:color w:val="000000"/>
          <w:sz w:val="27"/>
          <w:szCs w:val="27"/>
        </w:rPr>
        <w:br/>
      </w:r>
      <w:r w:rsidRPr="00897E87">
        <w:rPr>
          <w:rFonts w:ascii="Times New Roman" w:eastAsia="Times New Roman" w:hAnsi="Times New Roman" w:cs="Times New Roman"/>
          <w:color w:val="000000"/>
        </w:rPr>
        <w:t xml:space="preserve">The mice are foils of the cockroaches and socially similar to the worms. The mice are the epitome of right wing authoritarianism in a theocratic society. Unlike the bookworms their defined social hierarchy gives them purpose and direction, but like the bookworms they can easily be led astray by their leaders and conjure intense animosity towards things they do not understand or see as different. Also like the bookworms they are capable of great works since their fervor combined with the oversight of authority allows them to undertake tasks much larger than themselves, though sometimes there are nonsensical issues similar to those in the game of </w:t>
      </w:r>
      <w:hyperlink r:id="rId7" w:history="1">
        <w:r w:rsidRPr="00897E87">
          <w:rPr>
            <w:rFonts w:ascii="Times New Roman" w:eastAsia="Times New Roman" w:hAnsi="Times New Roman" w:cs="Times New Roman"/>
            <w:color w:val="000099"/>
            <w:u w:val="single"/>
          </w:rPr>
          <w:t>Paranoia</w:t>
        </w:r>
      </w:hyperlink>
      <w:r w:rsidRPr="00897E87">
        <w:rPr>
          <w:rFonts w:ascii="Times New Roman" w:eastAsia="Times New Roman" w:hAnsi="Times New Roman" w:cs="Times New Roman"/>
          <w:color w:val="000000"/>
        </w:rPr>
        <w:t xml:space="preserve"> where a mouse does not have ‘clearance’ to complete his given task, and other bureaucratic issues. The mice look down upon the roaches, seeing them as disorganized and strictly inferior life due to their lack of social hierarchy. Occasionally mouse “missionaries” bring some of their food stores to the roaches in an effort to show them a “better way of life”. The food is readily accepted, though the dogma is not.</w:t>
      </w:r>
      <w:r w:rsidRPr="00897E87">
        <w:rPr>
          <w:rFonts w:ascii="Times New Roman" w:eastAsia="Times New Roman" w:hAnsi="Times New Roman" w:cs="Times New Roman"/>
          <w:color w:val="000000"/>
          <w:sz w:val="27"/>
          <w:szCs w:val="27"/>
        </w:rPr>
        <w:br/>
      </w:r>
      <w:r w:rsidRPr="00897E87">
        <w:rPr>
          <w:rFonts w:ascii="Times New Roman" w:eastAsia="Times New Roman" w:hAnsi="Times New Roman" w:cs="Times New Roman"/>
          <w:color w:val="000000"/>
          <w:sz w:val="27"/>
          <w:szCs w:val="27"/>
        </w:rPr>
        <w:br/>
      </w:r>
      <w:r w:rsidRPr="00897E87">
        <w:rPr>
          <w:rFonts w:ascii="Times New Roman" w:eastAsia="Times New Roman" w:hAnsi="Times New Roman" w:cs="Times New Roman"/>
          <w:color w:val="000000"/>
        </w:rPr>
        <w:t xml:space="preserve">The mice believe the wizard is the source of good as he is the origin of food, but is a wrathful being who will unleash the cat upon them if he is displeased. In an effort to avoid the perceived displeasure of their deity the mice have developed complex rituals and countless traditions, most of which have no function </w:t>
      </w:r>
      <w:r w:rsidRPr="00897E87">
        <w:rPr>
          <w:rFonts w:ascii="Times New Roman" w:eastAsia="Times New Roman" w:hAnsi="Times New Roman" w:cs="Times New Roman"/>
          <w:color w:val="000000"/>
        </w:rPr>
        <w:lastRenderedPageBreak/>
        <w:t>as the cat is not under the control of the wizard. Any mouse who falls victim to the cat is believed to have displeased the wizard somehow and is thought deserving of their fate, regardless of their actions. Any who go against tradition are seen as traitorous and reviled, even harshly punished for putting the community in danger of the wizard’s wrath.</w:t>
      </w:r>
      <w:r w:rsidRPr="00897E87">
        <w:rPr>
          <w:rFonts w:ascii="Times New Roman" w:eastAsia="Times New Roman" w:hAnsi="Times New Roman" w:cs="Times New Roman"/>
          <w:color w:val="000000"/>
          <w:sz w:val="27"/>
          <w:szCs w:val="27"/>
        </w:rPr>
        <w:br/>
      </w:r>
      <w:r w:rsidRPr="00897E87">
        <w:rPr>
          <w:rFonts w:ascii="Times New Roman" w:eastAsia="Times New Roman" w:hAnsi="Times New Roman" w:cs="Times New Roman"/>
          <w:color w:val="000000"/>
          <w:sz w:val="27"/>
          <w:szCs w:val="27"/>
        </w:rPr>
        <w:br/>
      </w:r>
      <w:r w:rsidRPr="00897E87">
        <w:rPr>
          <w:rFonts w:ascii="Times New Roman" w:eastAsia="Times New Roman" w:hAnsi="Times New Roman" w:cs="Times New Roman"/>
          <w:color w:val="000000"/>
        </w:rPr>
        <w:t>An individual mouse is a much more compassionate creature, capable of forming his or her own decisions based on reason, though cleaving to authority above all else. However, if there is another mouse around he or she will always defer to authority or tradition. Mice of lower status seldom bother to generate ideas, preferring to simply follow the guidance of their superiors.</w:t>
      </w:r>
      <w:r w:rsidRPr="00897E87">
        <w:rPr>
          <w:rFonts w:ascii="Times New Roman" w:eastAsia="Times New Roman" w:hAnsi="Times New Roman" w:cs="Times New Roman"/>
          <w:color w:val="000000"/>
          <w:sz w:val="27"/>
          <w:szCs w:val="27"/>
        </w:rPr>
        <w:br/>
      </w:r>
      <w:r w:rsidRPr="00897E87">
        <w:rPr>
          <w:rFonts w:ascii="Times New Roman" w:eastAsia="Times New Roman" w:hAnsi="Times New Roman" w:cs="Times New Roman"/>
          <w:color w:val="000000"/>
          <w:sz w:val="27"/>
          <w:szCs w:val="27"/>
        </w:rPr>
        <w:br/>
      </w:r>
      <w:r w:rsidRPr="00897E87">
        <w:rPr>
          <w:rFonts w:ascii="Times New Roman" w:eastAsia="Times New Roman" w:hAnsi="Times New Roman" w:cs="Times New Roman"/>
          <w:b/>
          <w:bCs/>
          <w:color w:val="000000"/>
        </w:rPr>
        <w:t>Cockroaches</w:t>
      </w:r>
      <w:r w:rsidRPr="00897E87">
        <w:rPr>
          <w:rFonts w:ascii="Times New Roman" w:eastAsia="Times New Roman" w:hAnsi="Times New Roman" w:cs="Times New Roman"/>
          <w:color w:val="000000"/>
          <w:sz w:val="27"/>
          <w:szCs w:val="27"/>
        </w:rPr>
        <w:br/>
      </w:r>
      <w:r w:rsidRPr="00897E87">
        <w:rPr>
          <w:rFonts w:ascii="Times New Roman" w:eastAsia="Times New Roman" w:hAnsi="Times New Roman" w:cs="Times New Roman"/>
          <w:color w:val="000000"/>
          <w:sz w:val="27"/>
          <w:szCs w:val="27"/>
        </w:rPr>
        <w:br/>
      </w:r>
      <w:r w:rsidRPr="00897E87">
        <w:rPr>
          <w:rFonts w:ascii="Times New Roman" w:eastAsia="Times New Roman" w:hAnsi="Times New Roman" w:cs="Times New Roman"/>
          <w:color w:val="000000"/>
        </w:rPr>
        <w:t xml:space="preserve">Appearance: The appearance of the roaches should be realistic enough to delight boys but stylized enough to not disturb girls or those not fond of insects. The roach from Wall-E is a perfect example of this balance, though the same techniques used for that character may not necessarily apply. </w:t>
      </w:r>
      <w:r w:rsidRPr="00897E87">
        <w:rPr>
          <w:rFonts w:ascii="Times New Roman" w:eastAsia="Times New Roman" w:hAnsi="Times New Roman" w:cs="Times New Roman"/>
          <w:color w:val="000000"/>
          <w:sz w:val="27"/>
          <w:szCs w:val="27"/>
        </w:rPr>
        <w:br/>
      </w:r>
    </w:p>
    <w:p w:rsidR="00897E87" w:rsidRDefault="00897E87" w:rsidP="00897E87">
      <w:pPr>
        <w:spacing w:after="0" w:line="240" w:lineRule="auto"/>
        <w:jc w:val="center"/>
        <w:rPr>
          <w:rFonts w:ascii="Times New Roman" w:eastAsia="Times New Roman" w:hAnsi="Times New Roman" w:cs="Times New Roman"/>
          <w:color w:val="000000"/>
          <w:sz w:val="27"/>
          <w:szCs w:val="27"/>
        </w:rPr>
      </w:pPr>
      <w:r>
        <w:rPr>
          <w:noProof/>
        </w:rPr>
        <w:drawing>
          <wp:inline distT="0" distB="0" distL="0" distR="0">
            <wp:extent cx="1952625" cy="1428750"/>
            <wp:effectExtent l="19050" t="0" r="9525" b="0"/>
            <wp:docPr id="4" name="Picture 4" descr="http://img.slate.com/media/1/123125/123073/2180604/2194602/080708_EX_cockroachT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img.slate.com/media/1/123125/123073/2180604/2194602/080708_EX_cockroachTN.jpg"/>
                    <pic:cNvPicPr>
                      <a:picLocks noChangeAspect="1" noChangeArrowheads="1"/>
                    </pic:cNvPicPr>
                  </pic:nvPicPr>
                  <pic:blipFill>
                    <a:blip r:embed="rId8" cstate="print"/>
                    <a:srcRect/>
                    <a:stretch>
                      <a:fillRect/>
                    </a:stretch>
                  </pic:blipFill>
                  <pic:spPr bwMode="auto">
                    <a:xfrm>
                      <a:off x="0" y="0"/>
                      <a:ext cx="1952625" cy="1428750"/>
                    </a:xfrm>
                    <a:prstGeom prst="rect">
                      <a:avLst/>
                    </a:prstGeom>
                    <a:noFill/>
                    <a:ln w="9525">
                      <a:noFill/>
                      <a:miter lim="800000"/>
                      <a:headEnd/>
                      <a:tailEnd/>
                    </a:ln>
                  </pic:spPr>
                </pic:pic>
              </a:graphicData>
            </a:graphic>
          </wp:inline>
        </w:drawing>
      </w:r>
    </w:p>
    <w:p w:rsidR="00897E87" w:rsidRDefault="00897E87" w:rsidP="00897E87">
      <w:pPr>
        <w:spacing w:after="0" w:line="240" w:lineRule="auto"/>
        <w:rPr>
          <w:rFonts w:ascii="Times New Roman" w:eastAsia="Times New Roman" w:hAnsi="Times New Roman" w:cs="Times New Roman"/>
          <w:color w:val="000000"/>
          <w:sz w:val="27"/>
          <w:szCs w:val="27"/>
        </w:rPr>
      </w:pPr>
      <w:r w:rsidRPr="00897E87">
        <w:rPr>
          <w:rFonts w:ascii="Times New Roman" w:eastAsia="Times New Roman" w:hAnsi="Times New Roman" w:cs="Times New Roman"/>
          <w:color w:val="000000"/>
          <w:sz w:val="27"/>
          <w:szCs w:val="27"/>
        </w:rPr>
        <w:br/>
      </w:r>
      <w:r w:rsidRPr="00897E87">
        <w:rPr>
          <w:rFonts w:ascii="Times New Roman" w:eastAsia="Times New Roman" w:hAnsi="Times New Roman" w:cs="Times New Roman"/>
          <w:color w:val="000000"/>
        </w:rPr>
        <w:t xml:space="preserve">The cockroaches are foils of the mice and similar to the spiders, though they do not see it. The cockroaches see the wizard as a purely benevolent deity, as he is the source of food and they rarely fall victim to the cat as the mice do. Because they see the world as an inherently good place they seek to reflect that positivity, and demonstrate compassion to their fellow roach and even the mice (though they see them as misguided and uptight.) The roaches do not have a defined social structure, and all have an easy-come easy-go attitude. Because they lack direction and individually seldom take initiative they do not create on a large scale, nor do they plan. During times when the wizard does not eat in the study this lack of foresight and organization has caused many roaches to starve. The roaches individually and as a whole value the community, which they see as extending beyond themselves into every creature that lives in the library. They do not begrudge the spiders (much) as they are aware that the spiders must consume them to live, and the spiders have as much a right to life as they do. </w:t>
      </w:r>
      <w:r w:rsidRPr="00897E87">
        <w:rPr>
          <w:rFonts w:ascii="Times New Roman" w:eastAsia="Times New Roman" w:hAnsi="Times New Roman" w:cs="Times New Roman"/>
          <w:color w:val="000000"/>
          <w:sz w:val="27"/>
          <w:szCs w:val="27"/>
        </w:rPr>
        <w:br/>
      </w:r>
      <w:r w:rsidRPr="00897E87">
        <w:rPr>
          <w:rFonts w:ascii="Times New Roman" w:eastAsia="Times New Roman" w:hAnsi="Times New Roman" w:cs="Times New Roman"/>
          <w:color w:val="000000"/>
          <w:sz w:val="27"/>
          <w:szCs w:val="27"/>
        </w:rPr>
        <w:br/>
      </w:r>
      <w:r w:rsidRPr="00897E87">
        <w:rPr>
          <w:rFonts w:ascii="Times New Roman" w:eastAsia="Times New Roman" w:hAnsi="Times New Roman" w:cs="Times New Roman"/>
          <w:color w:val="000000"/>
        </w:rPr>
        <w:t xml:space="preserve">The roaches as individuals are capable of great acts of compassion and self sacrifice, they are big dreamers but lack the ability to bring those dreams to fruition. While a roach may have the idea to build a food cellar for famine, he or she tends to dismiss it as he or she personally lacks the knowledge and ability. </w:t>
      </w:r>
      <w:r w:rsidRPr="00897E87">
        <w:rPr>
          <w:rFonts w:ascii="Times New Roman" w:eastAsia="Times New Roman" w:hAnsi="Times New Roman" w:cs="Times New Roman"/>
          <w:color w:val="000000"/>
          <w:sz w:val="27"/>
          <w:szCs w:val="27"/>
        </w:rPr>
        <w:br/>
      </w:r>
      <w:r w:rsidRPr="00897E87">
        <w:rPr>
          <w:rFonts w:ascii="Times New Roman" w:eastAsia="Times New Roman" w:hAnsi="Times New Roman" w:cs="Times New Roman"/>
          <w:color w:val="000000"/>
          <w:sz w:val="27"/>
          <w:szCs w:val="27"/>
        </w:rPr>
        <w:br/>
      </w:r>
      <w:r w:rsidRPr="00897E87">
        <w:rPr>
          <w:rFonts w:ascii="Times New Roman" w:eastAsia="Times New Roman" w:hAnsi="Times New Roman" w:cs="Times New Roman"/>
          <w:b/>
          <w:bCs/>
          <w:color w:val="000000"/>
        </w:rPr>
        <w:t>Spiders</w:t>
      </w:r>
      <w:r w:rsidRPr="00897E87">
        <w:rPr>
          <w:rFonts w:ascii="Times New Roman" w:eastAsia="Times New Roman" w:hAnsi="Times New Roman" w:cs="Times New Roman"/>
          <w:color w:val="000000"/>
          <w:sz w:val="27"/>
          <w:szCs w:val="27"/>
        </w:rPr>
        <w:br/>
      </w:r>
      <w:r w:rsidRPr="00897E87">
        <w:rPr>
          <w:rFonts w:ascii="Times New Roman" w:eastAsia="Times New Roman" w:hAnsi="Times New Roman" w:cs="Times New Roman"/>
          <w:color w:val="000000"/>
          <w:sz w:val="27"/>
          <w:szCs w:val="27"/>
        </w:rPr>
        <w:br/>
      </w:r>
      <w:r w:rsidRPr="00897E87">
        <w:rPr>
          <w:rFonts w:ascii="Times New Roman" w:eastAsia="Times New Roman" w:hAnsi="Times New Roman" w:cs="Times New Roman"/>
          <w:color w:val="000000"/>
        </w:rPr>
        <w:t xml:space="preserve">Appearance: Miss Spider from James and the Giant Peach is in spirit what the typical spider embodies, a certain grace and poise which comes with independence. A deadly beauty which fascinates. Her appearance is more surreal than is desired, and the spiders do not have French cultural affectations. </w:t>
      </w:r>
      <w:r w:rsidRPr="00897E87">
        <w:rPr>
          <w:rFonts w:ascii="Times New Roman" w:eastAsia="Times New Roman" w:hAnsi="Times New Roman" w:cs="Times New Roman"/>
          <w:color w:val="000000"/>
          <w:sz w:val="27"/>
          <w:szCs w:val="27"/>
        </w:rPr>
        <w:br/>
      </w:r>
    </w:p>
    <w:p w:rsidR="00897E87" w:rsidRDefault="00897E87" w:rsidP="00897E87">
      <w:pPr>
        <w:spacing w:after="0" w:line="240" w:lineRule="auto"/>
        <w:rPr>
          <w:rFonts w:ascii="Times New Roman" w:eastAsia="Times New Roman" w:hAnsi="Times New Roman" w:cs="Times New Roman"/>
          <w:color w:val="000000"/>
          <w:sz w:val="27"/>
          <w:szCs w:val="27"/>
        </w:rPr>
      </w:pPr>
    </w:p>
    <w:p w:rsidR="00897E87" w:rsidRDefault="00897E87" w:rsidP="00897E87">
      <w:pPr>
        <w:spacing w:after="0" w:line="240" w:lineRule="auto"/>
        <w:jc w:val="center"/>
        <w:rPr>
          <w:rFonts w:ascii="Times New Roman" w:eastAsia="Times New Roman" w:hAnsi="Times New Roman" w:cs="Times New Roman"/>
          <w:color w:val="000000"/>
          <w:sz w:val="27"/>
          <w:szCs w:val="27"/>
        </w:rPr>
      </w:pPr>
      <w:r>
        <w:rPr>
          <w:noProof/>
        </w:rPr>
        <w:drawing>
          <wp:inline distT="0" distB="0" distL="0" distR="0">
            <wp:extent cx="4762500" cy="4953000"/>
            <wp:effectExtent l="19050" t="0" r="0" b="0"/>
            <wp:docPr id="7" name="Picture 7" descr="http://28.media.tumblr.com/tumblr_kw7w9eVl3C1qazerso1_5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28.media.tumblr.com/tumblr_kw7w9eVl3C1qazerso1_500.jpg"/>
                    <pic:cNvPicPr>
                      <a:picLocks noChangeAspect="1" noChangeArrowheads="1"/>
                    </pic:cNvPicPr>
                  </pic:nvPicPr>
                  <pic:blipFill>
                    <a:blip r:embed="rId9" cstate="print"/>
                    <a:srcRect/>
                    <a:stretch>
                      <a:fillRect/>
                    </a:stretch>
                  </pic:blipFill>
                  <pic:spPr bwMode="auto">
                    <a:xfrm>
                      <a:off x="0" y="0"/>
                      <a:ext cx="4762500" cy="4953000"/>
                    </a:xfrm>
                    <a:prstGeom prst="rect">
                      <a:avLst/>
                    </a:prstGeom>
                    <a:noFill/>
                    <a:ln w="9525">
                      <a:noFill/>
                      <a:miter lim="800000"/>
                      <a:headEnd/>
                      <a:tailEnd/>
                    </a:ln>
                  </pic:spPr>
                </pic:pic>
              </a:graphicData>
            </a:graphic>
          </wp:inline>
        </w:drawing>
      </w:r>
    </w:p>
    <w:p w:rsidR="00897E87" w:rsidRDefault="00897E87" w:rsidP="00897E87">
      <w:pPr>
        <w:spacing w:after="0" w:line="240" w:lineRule="auto"/>
        <w:rPr>
          <w:rFonts w:ascii="Times New Roman" w:eastAsia="Times New Roman" w:hAnsi="Times New Roman" w:cs="Times New Roman"/>
          <w:color w:val="000000"/>
          <w:sz w:val="27"/>
          <w:szCs w:val="27"/>
        </w:rPr>
      </w:pPr>
      <w:r w:rsidRPr="00897E87">
        <w:rPr>
          <w:rFonts w:ascii="Times New Roman" w:eastAsia="Times New Roman" w:hAnsi="Times New Roman" w:cs="Times New Roman"/>
          <w:color w:val="000000"/>
          <w:sz w:val="27"/>
          <w:szCs w:val="27"/>
        </w:rPr>
        <w:br/>
      </w:r>
      <w:r w:rsidRPr="00897E87">
        <w:rPr>
          <w:rFonts w:ascii="Times New Roman" w:eastAsia="Times New Roman" w:hAnsi="Times New Roman" w:cs="Times New Roman"/>
          <w:color w:val="000000"/>
          <w:sz w:val="27"/>
          <w:szCs w:val="27"/>
        </w:rPr>
        <w:br/>
      </w:r>
      <w:r w:rsidRPr="00897E87">
        <w:rPr>
          <w:rFonts w:ascii="Times New Roman" w:eastAsia="Times New Roman" w:hAnsi="Times New Roman" w:cs="Times New Roman"/>
          <w:color w:val="000000"/>
        </w:rPr>
        <w:t xml:space="preserve">The spiders are the pinnacle of individualism. Completely self-reliant, bold, even arrogant each individual is aware that the webs they create are beautiful. They lack any sense of community, in contrast to the cockroaches, and thus never seek to help each other, though a spider that struggles is a rarity. A spider with a vision will pursue it until death, and many grand half-finished cobwebs attest to this. Everything is beneath them, they do not recognize the humanity within the cockroaches they feed upon. The spiders do not even acknowledge that the wizard exists, as “We live on the ceiling, there is nothing above [us].”  Were the cockroaches to mount an offensive against the spiders and demand to be recognized the spiders would quickly fall as they have no organization. </w:t>
      </w:r>
      <w:r w:rsidRPr="00897E87">
        <w:rPr>
          <w:rFonts w:ascii="Times New Roman" w:eastAsia="Times New Roman" w:hAnsi="Times New Roman" w:cs="Times New Roman"/>
          <w:color w:val="000000"/>
          <w:sz w:val="27"/>
          <w:szCs w:val="27"/>
        </w:rPr>
        <w:br/>
      </w:r>
      <w:r w:rsidRPr="00897E87">
        <w:rPr>
          <w:rFonts w:ascii="Times New Roman" w:eastAsia="Times New Roman" w:hAnsi="Times New Roman" w:cs="Times New Roman"/>
          <w:color w:val="000000"/>
          <w:sz w:val="27"/>
          <w:szCs w:val="27"/>
        </w:rPr>
        <w:br/>
      </w:r>
      <w:r w:rsidRPr="00897E87">
        <w:rPr>
          <w:rFonts w:ascii="Times New Roman" w:eastAsia="Times New Roman" w:hAnsi="Times New Roman" w:cs="Times New Roman"/>
          <w:b/>
          <w:bCs/>
          <w:color w:val="000000"/>
        </w:rPr>
        <w:t>Dust Bunnies</w:t>
      </w:r>
      <w:r w:rsidRPr="00897E87">
        <w:rPr>
          <w:rFonts w:ascii="Times New Roman" w:eastAsia="Times New Roman" w:hAnsi="Times New Roman" w:cs="Times New Roman"/>
          <w:color w:val="000000"/>
          <w:sz w:val="27"/>
          <w:szCs w:val="27"/>
        </w:rPr>
        <w:br/>
      </w:r>
      <w:r w:rsidRPr="00897E87">
        <w:rPr>
          <w:rFonts w:ascii="Times New Roman" w:eastAsia="Times New Roman" w:hAnsi="Times New Roman" w:cs="Times New Roman"/>
          <w:color w:val="000000"/>
          <w:sz w:val="27"/>
          <w:szCs w:val="27"/>
        </w:rPr>
        <w:br/>
      </w:r>
      <w:r w:rsidRPr="00897E87">
        <w:rPr>
          <w:rFonts w:ascii="Times New Roman" w:eastAsia="Times New Roman" w:hAnsi="Times New Roman" w:cs="Times New Roman"/>
          <w:color w:val="000000"/>
        </w:rPr>
        <w:t>Appearance: The dust bunnies are literal bunnies made out of dust, which is prevalent in the library. They are rather round in shape, with rather long ‘fur’.</w:t>
      </w:r>
      <w:r w:rsidRPr="00897E87">
        <w:rPr>
          <w:rFonts w:ascii="Times New Roman" w:eastAsia="Times New Roman" w:hAnsi="Times New Roman" w:cs="Times New Roman"/>
          <w:color w:val="000000"/>
          <w:sz w:val="27"/>
          <w:szCs w:val="27"/>
        </w:rPr>
        <w:br/>
      </w:r>
    </w:p>
    <w:p w:rsidR="00897E87" w:rsidRDefault="00897E87" w:rsidP="00897E87">
      <w:pPr>
        <w:spacing w:after="0" w:line="240" w:lineRule="auto"/>
        <w:jc w:val="center"/>
        <w:rPr>
          <w:rFonts w:ascii="Times New Roman" w:eastAsia="Times New Roman" w:hAnsi="Times New Roman" w:cs="Times New Roman"/>
          <w:color w:val="000000"/>
          <w:sz w:val="27"/>
          <w:szCs w:val="27"/>
        </w:rPr>
      </w:pPr>
      <w:r>
        <w:rPr>
          <w:noProof/>
        </w:rPr>
        <w:lastRenderedPageBreak/>
        <w:drawing>
          <wp:inline distT="0" distB="0" distL="0" distR="0">
            <wp:extent cx="1666875" cy="1847850"/>
            <wp:effectExtent l="19050" t="0" r="9525" b="0"/>
            <wp:docPr id="10" name="Picture 10" descr="http://www.storyrhyme.com/stories/originals/dust_bunnies/files/page10_sidebar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www.storyrhyme.com/stories/originals/dust_bunnies/files/page10_sidebar_2.jpg"/>
                    <pic:cNvPicPr>
                      <a:picLocks noChangeAspect="1" noChangeArrowheads="1"/>
                    </pic:cNvPicPr>
                  </pic:nvPicPr>
                  <pic:blipFill>
                    <a:blip r:embed="rId10" cstate="print"/>
                    <a:srcRect/>
                    <a:stretch>
                      <a:fillRect/>
                    </a:stretch>
                  </pic:blipFill>
                  <pic:spPr bwMode="auto">
                    <a:xfrm>
                      <a:off x="0" y="0"/>
                      <a:ext cx="1666875" cy="1847850"/>
                    </a:xfrm>
                    <a:prstGeom prst="rect">
                      <a:avLst/>
                    </a:prstGeom>
                    <a:noFill/>
                    <a:ln w="9525">
                      <a:noFill/>
                      <a:miter lim="800000"/>
                      <a:headEnd/>
                      <a:tailEnd/>
                    </a:ln>
                  </pic:spPr>
                </pic:pic>
              </a:graphicData>
            </a:graphic>
          </wp:inline>
        </w:drawing>
      </w:r>
      <w:r>
        <w:rPr>
          <w:noProof/>
        </w:rPr>
        <w:drawing>
          <wp:inline distT="0" distB="0" distL="0" distR="0">
            <wp:extent cx="1333500" cy="1905000"/>
            <wp:effectExtent l="19050" t="0" r="0" b="0"/>
            <wp:docPr id="13" name="Picture 13" descr="http://www.knitting-warehouse.com/free_knitting_patterns/Lion/FunFur/DustBunn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www.knitting-warehouse.com/free_knitting_patterns/Lion/FunFur/DustBunny.jpg"/>
                    <pic:cNvPicPr>
                      <a:picLocks noChangeAspect="1" noChangeArrowheads="1"/>
                    </pic:cNvPicPr>
                  </pic:nvPicPr>
                  <pic:blipFill>
                    <a:blip r:embed="rId11" cstate="print"/>
                    <a:srcRect/>
                    <a:stretch>
                      <a:fillRect/>
                    </a:stretch>
                  </pic:blipFill>
                  <pic:spPr bwMode="auto">
                    <a:xfrm>
                      <a:off x="0" y="0"/>
                      <a:ext cx="1333500" cy="1905000"/>
                    </a:xfrm>
                    <a:prstGeom prst="rect">
                      <a:avLst/>
                    </a:prstGeom>
                    <a:noFill/>
                    <a:ln w="9525">
                      <a:noFill/>
                      <a:miter lim="800000"/>
                      <a:headEnd/>
                      <a:tailEnd/>
                    </a:ln>
                  </pic:spPr>
                </pic:pic>
              </a:graphicData>
            </a:graphic>
          </wp:inline>
        </w:drawing>
      </w:r>
    </w:p>
    <w:p w:rsidR="00897E87" w:rsidRPr="00897E87" w:rsidRDefault="00897E87" w:rsidP="00897E87">
      <w:pPr>
        <w:spacing w:after="0" w:line="240" w:lineRule="auto"/>
        <w:rPr>
          <w:rFonts w:ascii="Times New Roman" w:eastAsia="Times New Roman" w:hAnsi="Times New Roman" w:cs="Times New Roman"/>
          <w:color w:val="000000"/>
          <w:sz w:val="27"/>
          <w:szCs w:val="27"/>
        </w:rPr>
      </w:pPr>
      <w:r w:rsidRPr="00897E87">
        <w:rPr>
          <w:rFonts w:ascii="Times New Roman" w:eastAsia="Times New Roman" w:hAnsi="Times New Roman" w:cs="Times New Roman"/>
          <w:color w:val="000000"/>
          <w:sz w:val="27"/>
          <w:szCs w:val="27"/>
        </w:rPr>
        <w:br/>
      </w:r>
      <w:r w:rsidRPr="00897E87">
        <w:rPr>
          <w:rFonts w:ascii="Times New Roman" w:eastAsia="Times New Roman" w:hAnsi="Times New Roman" w:cs="Times New Roman"/>
          <w:color w:val="000000"/>
        </w:rPr>
        <w:t>Dust bunnies are less of a society and more a fact of life in the study. Whenever the wizard’s robes sweep the ground a cloud is generated, spawning new dust bunnies and sending existing ones spiraling like tumbleweeds. Lacking any natural predators the bunnies have found their way into every level of the study, hopping about and slowly munching on the dust as a hare grazes on grass. The other societies have become so desensitized to their presence that they do not acknowledge them, and execute tasks without bothering to shoo the creatures away. This does not lead to bunny casualties, as they are cartoon-like in their resilience. While the bunnies have no organized society there is a “King bunny” that can be discovered. The king bunny is the oldest of the bunnies, and originated as a hairball from the cat (this should be readily apparent). He is exceptionally rotund, and very drowsy. No bunny speaks, they simply look with their large expressive eyes and twitch their little bunny noses.  </w:t>
      </w:r>
    </w:p>
    <w:p w:rsidR="005532F9" w:rsidRPr="00897E87" w:rsidRDefault="005532F9">
      <w:pPr>
        <w:rPr>
          <w:rFonts w:ascii="Times New Roman" w:hAnsi="Times New Roman" w:cs="Times New Roman"/>
        </w:rPr>
      </w:pPr>
    </w:p>
    <w:sectPr w:rsidR="005532F9" w:rsidRPr="00897E87" w:rsidSect="005532F9">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compat/>
  <w:rsids>
    <w:rsidRoot w:val="00897E87"/>
    <w:rsid w:val="005532F9"/>
    <w:rsid w:val="00897E8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32F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897E87"/>
    <w:rPr>
      <w:color w:val="0000FF"/>
      <w:u w:val="single"/>
    </w:rPr>
  </w:style>
  <w:style w:type="paragraph" w:styleId="BalloonText">
    <w:name w:val="Balloon Text"/>
    <w:basedOn w:val="Normal"/>
    <w:link w:val="BalloonTextChar"/>
    <w:uiPriority w:val="99"/>
    <w:semiHidden/>
    <w:unhideWhenUsed/>
    <w:rsid w:val="00897E8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97E87"/>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520578970">
      <w:bodyDiv w:val="1"/>
      <w:marLeft w:val="0"/>
      <w:marRight w:val="0"/>
      <w:marTop w:val="0"/>
      <w:marBottom w:val="0"/>
      <w:divBdr>
        <w:top w:val="none" w:sz="0" w:space="0" w:color="auto"/>
        <w:left w:val="none" w:sz="0" w:space="0" w:color="auto"/>
        <w:bottom w:val="none" w:sz="0" w:space="0" w:color="auto"/>
        <w:right w:val="none" w:sz="0" w:space="0" w:color="auto"/>
      </w:divBdr>
      <w:divsChild>
        <w:div w:id="65950764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en.wikipedia.org/wiki/Paranoia_(role-playing_game)"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image" Target="media/image5.jpeg"/><Relationship Id="rId5" Type="http://schemas.openxmlformats.org/officeDocument/2006/relationships/hyperlink" Target="http://www.mouseguard.net/index.htm" TargetMode="External"/><Relationship Id="rId10" Type="http://schemas.openxmlformats.org/officeDocument/2006/relationships/image" Target="media/image4.jpeg"/><Relationship Id="rId4" Type="http://schemas.openxmlformats.org/officeDocument/2006/relationships/hyperlink" Target="http://www.neatorama.com/2010/09/13/ant-death-spiral/" TargetMode="External"/><Relationship Id="rId9"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6</Pages>
  <Words>1712</Words>
  <Characters>9763</Characters>
  <Application>Microsoft Office Word</Application>
  <DocSecurity>0</DocSecurity>
  <Lines>81</Lines>
  <Paragraphs>22</Paragraphs>
  <ScaleCrop>false</ScaleCrop>
  <Company/>
  <LinksUpToDate>false</LinksUpToDate>
  <CharactersWithSpaces>11453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Poison</dc:creator>
  <cp:lastModifiedBy>Poison</cp:lastModifiedBy>
  <cp:revision>1</cp:revision>
  <dcterms:created xsi:type="dcterms:W3CDTF">2011-02-01T00:16:00Z</dcterms:created>
  <dcterms:modified xsi:type="dcterms:W3CDTF">2011-02-01T00:20:00Z</dcterms:modified>
</cp:coreProperties>
</file>